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CA" w:rsidRPr="00124ECA" w:rsidRDefault="00124ECA" w:rsidP="00124ECA">
      <w:pPr>
        <w:spacing w:after="240" w:line="312" w:lineRule="auto"/>
        <w:outlineLvl w:val="0"/>
        <w:rPr>
          <w:rFonts w:ascii="Arial" w:eastAsia="Times New Roman" w:hAnsi="Arial" w:cs="Arial"/>
          <w:color w:val="639805"/>
          <w:kern w:val="36"/>
          <w:sz w:val="36"/>
          <w:szCs w:val="36"/>
          <w:lang w:eastAsia="ru-RU"/>
        </w:rPr>
      </w:pPr>
      <w:r w:rsidRPr="00124ECA">
        <w:rPr>
          <w:rFonts w:ascii="Arial" w:eastAsia="Times New Roman" w:hAnsi="Arial" w:cs="Arial"/>
          <w:color w:val="639805"/>
          <w:kern w:val="36"/>
          <w:sz w:val="36"/>
          <w:szCs w:val="36"/>
          <w:lang w:eastAsia="ru-RU"/>
        </w:rPr>
        <w:t>Консультация "Подвижные игры дома в период самоизоляции"</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 xml:space="preserve">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еще и работать на </w:t>
      </w:r>
      <w:proofErr w:type="spellStart"/>
      <w:r w:rsidRPr="00124ECA">
        <w:rPr>
          <w:rFonts w:ascii="Arial" w:eastAsia="Times New Roman" w:hAnsi="Arial" w:cs="Arial"/>
          <w:color w:val="211E1E"/>
          <w:sz w:val="21"/>
          <w:szCs w:val="21"/>
          <w:lang w:eastAsia="ru-RU"/>
        </w:rPr>
        <w:t>удаленке</w:t>
      </w:r>
      <w:proofErr w:type="spellEnd"/>
      <w:r w:rsidRPr="00124ECA">
        <w:rPr>
          <w:rFonts w:ascii="Arial" w:eastAsia="Times New Roman" w:hAnsi="Arial" w:cs="Arial"/>
          <w:color w:val="211E1E"/>
          <w:sz w:val="21"/>
          <w:szCs w:val="21"/>
          <w:lang w:eastAsia="ru-RU"/>
        </w:rPr>
        <w:t xml:space="preserve"> и делать массу других дел. К тому же усмирять чересчур разыгравшихся детей нужно, чтобы они не навредили себе или, шум не мешал соседям. Поэтому постарайтесь найти время, чтобы поиграть с сыном или дочкой, придумайте ему увлекательное занятие. Совместная игра — это очень полезный навык для формирования дружеских и доверительных отношений между ребенком и родителями. Так что, пользуйтесь моментом и даже в помещении устраивайте активные игры.</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Домашний боулинг</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Соорудить игру, в которую можно играть хоть в одиночку, хоть всей семьей, проще простого, потому что «оборудование» найдется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а можно обклеить цветным скотчем.</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Борьба сумо.</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Если в семье растут двое детей с небольшой разницей в возрасте, предложите им провести забавный турнир сумоистов. Маленькие сорванцы будут в восторге от такого занятия! Причем игра увлекательна уже на стадии подготовки.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С воздушными шарами</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«Ручеек»</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ловкость, равновесие и не даст заскучать во время карантина. А заодно малыш вдоволь напрыгается.</w:t>
      </w: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Бег с фасолью</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осанку.</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«Поиск сокровищ»</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 xml:space="preserve">Чтобы не заскучать во время долгого сидения дома, можно придумать разные мини-квесты.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124ECA">
        <w:rPr>
          <w:rFonts w:ascii="Arial" w:eastAsia="Times New Roman" w:hAnsi="Arial" w:cs="Arial"/>
          <w:color w:val="211E1E"/>
          <w:sz w:val="21"/>
          <w:szCs w:val="21"/>
          <w:lang w:eastAsia="ru-RU"/>
        </w:rPr>
        <w:t>фантазийно</w:t>
      </w:r>
      <w:proofErr w:type="spellEnd"/>
      <w:r w:rsidRPr="00124ECA">
        <w:rPr>
          <w:rFonts w:ascii="Arial" w:eastAsia="Times New Roman" w:hAnsi="Arial" w:cs="Arial"/>
          <w:color w:val="211E1E"/>
          <w:sz w:val="21"/>
          <w:szCs w:val="21"/>
          <w:lang w:eastAsia="ru-RU"/>
        </w:rPr>
        <w:t xml:space="preserve">, то можно нарисовать целую карту «острова сокровищ», и тогда занятость </w:t>
      </w:r>
      <w:r w:rsidRPr="00124ECA">
        <w:rPr>
          <w:rFonts w:ascii="Arial" w:eastAsia="Times New Roman" w:hAnsi="Arial" w:cs="Arial"/>
          <w:color w:val="211E1E"/>
          <w:sz w:val="21"/>
          <w:szCs w:val="21"/>
          <w:lang w:eastAsia="ru-RU"/>
        </w:rPr>
        <w:lastRenderedPageBreak/>
        <w:t>ребенка часа на два обеспечена. Не хотите рисовать, тогда ведите ребенка к цели подсказками «горячо-холодно».</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«Лабиринт»</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В коридоре из бумажной или атласной ленты можно соорудить лабиринт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Катание с горок</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Кому-то покажется затея слишком экстремальной, но 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Канатоходец</w:t>
      </w: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По длинной веревке, расположенной на полу, ребенок должен пройти ровно, ни разу не сворачивая с пути и не оступаясь.</w:t>
      </w: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«Канат» можно положить волнистой линией, в руках у канатоходца может быть зонтик, а на голове книга</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Мишень</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мячей, корзинка или детское ведерко. Далее из фольги делаем мячики и пробуем попадать в мишень.</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Усложняем условия: целимся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Тир из воздушных шаров</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w:t>
      </w:r>
      <w:proofErr w:type="spellStart"/>
      <w:r w:rsidRPr="00124ECA">
        <w:rPr>
          <w:rFonts w:ascii="Arial" w:eastAsia="Times New Roman" w:hAnsi="Arial" w:cs="Arial"/>
          <w:color w:val="211E1E"/>
          <w:sz w:val="21"/>
          <w:szCs w:val="21"/>
          <w:lang w:eastAsia="ru-RU"/>
        </w:rPr>
        <w:t>нерф</w:t>
      </w:r>
      <w:proofErr w:type="spellEnd"/>
      <w:r w:rsidRPr="00124ECA">
        <w:rPr>
          <w:rFonts w:ascii="Arial" w:eastAsia="Times New Roman" w:hAnsi="Arial" w:cs="Arial"/>
          <w:color w:val="211E1E"/>
          <w:sz w:val="21"/>
          <w:szCs w:val="21"/>
          <w:lang w:eastAsia="ru-RU"/>
        </w:rPr>
        <w:t>: мишенью могут послужить бумажные флажки.</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               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роль «светофора»,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«Выше и выше»</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Игрушка–хрюшка</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Веселая игра для малышей, которая хорошо разбавит скучное время дома, проведенное на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124ECA" w:rsidRDefault="00124ECA" w:rsidP="00124ECA">
      <w:pPr>
        <w:spacing w:after="0" w:line="240" w:lineRule="auto"/>
        <w:jc w:val="center"/>
        <w:rPr>
          <w:rFonts w:ascii="Arial" w:eastAsia="Times New Roman" w:hAnsi="Arial" w:cs="Arial"/>
          <w:b/>
          <w:bCs/>
          <w:color w:val="211E1E"/>
          <w:sz w:val="21"/>
          <w:szCs w:val="21"/>
          <w:lang w:eastAsia="ru-RU"/>
        </w:rPr>
      </w:pPr>
    </w:p>
    <w:p w:rsidR="00124ECA" w:rsidRPr="00124ECA" w:rsidRDefault="00124ECA" w:rsidP="00124ECA">
      <w:pPr>
        <w:spacing w:after="0" w:line="240" w:lineRule="auto"/>
        <w:jc w:val="center"/>
        <w:rPr>
          <w:rFonts w:ascii="Arial" w:eastAsia="Times New Roman" w:hAnsi="Arial" w:cs="Arial"/>
          <w:color w:val="211E1E"/>
          <w:sz w:val="21"/>
          <w:szCs w:val="21"/>
          <w:lang w:eastAsia="ru-RU"/>
        </w:rPr>
      </w:pPr>
      <w:r w:rsidRPr="00124ECA">
        <w:rPr>
          <w:rFonts w:ascii="Arial" w:eastAsia="Times New Roman" w:hAnsi="Arial" w:cs="Arial"/>
          <w:b/>
          <w:bCs/>
          <w:color w:val="211E1E"/>
          <w:sz w:val="21"/>
          <w:szCs w:val="21"/>
          <w:lang w:eastAsia="ru-RU"/>
        </w:rPr>
        <w:t>Дискотека </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 xml:space="preserve">Просто включаем ритмичную музыку и танцуем вместе с ребенком. Универсальное занятие и для двухлетних малышей и для детей младшего школьного возраста. Как вариант: соревноваться в </w:t>
      </w:r>
      <w:proofErr w:type="spellStart"/>
      <w:r w:rsidRPr="00124ECA">
        <w:rPr>
          <w:rFonts w:ascii="Arial" w:eastAsia="Times New Roman" w:hAnsi="Arial" w:cs="Arial"/>
          <w:color w:val="211E1E"/>
          <w:sz w:val="21"/>
          <w:szCs w:val="21"/>
          <w:lang w:eastAsia="ru-RU"/>
        </w:rPr>
        <w:t>баттлах</w:t>
      </w:r>
      <w:proofErr w:type="spellEnd"/>
      <w:r w:rsidRPr="00124ECA">
        <w:rPr>
          <w:rFonts w:ascii="Arial" w:eastAsia="Times New Roman" w:hAnsi="Arial" w:cs="Arial"/>
          <w:color w:val="211E1E"/>
          <w:sz w:val="21"/>
          <w:szCs w:val="21"/>
          <w:lang w:eastAsia="ru-RU"/>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124ECA" w:rsidRPr="00124ECA" w:rsidRDefault="00124ECA" w:rsidP="00124ECA">
      <w:pPr>
        <w:spacing w:after="0" w:line="240" w:lineRule="auto"/>
        <w:rPr>
          <w:rFonts w:ascii="Arial" w:eastAsia="Times New Roman" w:hAnsi="Arial" w:cs="Arial"/>
          <w:color w:val="211E1E"/>
          <w:sz w:val="21"/>
          <w:szCs w:val="21"/>
          <w:lang w:eastAsia="ru-RU"/>
        </w:rPr>
      </w:pPr>
      <w:r w:rsidRPr="00124ECA">
        <w:rPr>
          <w:rFonts w:ascii="Arial" w:eastAsia="Times New Roman" w:hAnsi="Arial" w:cs="Arial"/>
          <w:color w:val="211E1E"/>
          <w:sz w:val="21"/>
          <w:szCs w:val="21"/>
          <w:lang w:eastAsia="ru-RU"/>
        </w:rPr>
        <w:t>           Регулярная физическая активность укрепляет функциональные способности сердечно-сосудистой системы, развивает мышцы и кости ребенка и улучшает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 Родители могут заниматься зарядкой вместе со своими детьми, показывая им пример. Вместе заниматься физическими упражнениями веселее, да и взрослым не помешает разминка.</w:t>
      </w:r>
    </w:p>
    <w:p w:rsidR="009B77FF" w:rsidRDefault="009B77FF"/>
    <w:sectPr w:rsidR="009B77FF" w:rsidSect="00EA5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4ECA"/>
    <w:rsid w:val="00124ECA"/>
    <w:rsid w:val="009B77FF"/>
    <w:rsid w:val="00EA55BD"/>
    <w:rsid w:val="00F53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92968">
      <w:bodyDiv w:val="1"/>
      <w:marLeft w:val="0"/>
      <w:marRight w:val="0"/>
      <w:marTop w:val="0"/>
      <w:marBottom w:val="0"/>
      <w:divBdr>
        <w:top w:val="none" w:sz="0" w:space="0" w:color="auto"/>
        <w:left w:val="none" w:sz="0" w:space="0" w:color="auto"/>
        <w:bottom w:val="none" w:sz="0" w:space="0" w:color="auto"/>
        <w:right w:val="none" w:sz="0" w:space="0" w:color="auto"/>
      </w:divBdr>
      <w:divsChild>
        <w:div w:id="860781096">
          <w:marLeft w:val="0"/>
          <w:marRight w:val="0"/>
          <w:marTop w:val="90"/>
          <w:marBottom w:val="0"/>
          <w:divBdr>
            <w:top w:val="none" w:sz="0" w:space="0" w:color="auto"/>
            <w:left w:val="none" w:sz="0" w:space="0" w:color="auto"/>
            <w:bottom w:val="none" w:sz="0" w:space="0" w:color="auto"/>
            <w:right w:val="none" w:sz="0" w:space="0" w:color="auto"/>
          </w:divBdr>
          <w:divsChild>
            <w:div w:id="62260635">
              <w:marLeft w:val="0"/>
              <w:marRight w:val="0"/>
              <w:marTop w:val="0"/>
              <w:marBottom w:val="0"/>
              <w:divBdr>
                <w:top w:val="none" w:sz="0" w:space="0" w:color="auto"/>
                <w:left w:val="none" w:sz="0" w:space="0" w:color="auto"/>
                <w:bottom w:val="none" w:sz="0" w:space="0" w:color="auto"/>
                <w:right w:val="none" w:sz="0" w:space="0" w:color="auto"/>
              </w:divBdr>
            </w:div>
            <w:div w:id="343360112">
              <w:marLeft w:val="0"/>
              <w:marRight w:val="0"/>
              <w:marTop w:val="0"/>
              <w:marBottom w:val="0"/>
              <w:divBdr>
                <w:top w:val="none" w:sz="0" w:space="0" w:color="auto"/>
                <w:left w:val="none" w:sz="0" w:space="0" w:color="auto"/>
                <w:bottom w:val="none" w:sz="0" w:space="0" w:color="auto"/>
                <w:right w:val="none" w:sz="0" w:space="0" w:color="auto"/>
              </w:divBdr>
            </w:div>
            <w:div w:id="1740248775">
              <w:marLeft w:val="0"/>
              <w:marRight w:val="0"/>
              <w:marTop w:val="0"/>
              <w:marBottom w:val="0"/>
              <w:divBdr>
                <w:top w:val="none" w:sz="0" w:space="0" w:color="auto"/>
                <w:left w:val="none" w:sz="0" w:space="0" w:color="auto"/>
                <w:bottom w:val="none" w:sz="0" w:space="0" w:color="auto"/>
                <w:right w:val="none" w:sz="0" w:space="0" w:color="auto"/>
              </w:divBdr>
            </w:div>
            <w:div w:id="1338382539">
              <w:marLeft w:val="0"/>
              <w:marRight w:val="0"/>
              <w:marTop w:val="0"/>
              <w:marBottom w:val="0"/>
              <w:divBdr>
                <w:top w:val="none" w:sz="0" w:space="0" w:color="auto"/>
                <w:left w:val="none" w:sz="0" w:space="0" w:color="auto"/>
                <w:bottom w:val="none" w:sz="0" w:space="0" w:color="auto"/>
                <w:right w:val="none" w:sz="0" w:space="0" w:color="auto"/>
              </w:divBdr>
            </w:div>
            <w:div w:id="604074957">
              <w:marLeft w:val="0"/>
              <w:marRight w:val="0"/>
              <w:marTop w:val="0"/>
              <w:marBottom w:val="0"/>
              <w:divBdr>
                <w:top w:val="none" w:sz="0" w:space="0" w:color="auto"/>
                <w:left w:val="none" w:sz="0" w:space="0" w:color="auto"/>
                <w:bottom w:val="none" w:sz="0" w:space="0" w:color="auto"/>
                <w:right w:val="none" w:sz="0" w:space="0" w:color="auto"/>
              </w:divBdr>
            </w:div>
            <w:div w:id="829558351">
              <w:marLeft w:val="0"/>
              <w:marRight w:val="0"/>
              <w:marTop w:val="0"/>
              <w:marBottom w:val="0"/>
              <w:divBdr>
                <w:top w:val="none" w:sz="0" w:space="0" w:color="auto"/>
                <w:left w:val="none" w:sz="0" w:space="0" w:color="auto"/>
                <w:bottom w:val="none" w:sz="0" w:space="0" w:color="auto"/>
                <w:right w:val="none" w:sz="0" w:space="0" w:color="auto"/>
              </w:divBdr>
            </w:div>
            <w:div w:id="1772165418">
              <w:marLeft w:val="0"/>
              <w:marRight w:val="0"/>
              <w:marTop w:val="0"/>
              <w:marBottom w:val="0"/>
              <w:divBdr>
                <w:top w:val="none" w:sz="0" w:space="0" w:color="auto"/>
                <w:left w:val="none" w:sz="0" w:space="0" w:color="auto"/>
                <w:bottom w:val="none" w:sz="0" w:space="0" w:color="auto"/>
                <w:right w:val="none" w:sz="0" w:space="0" w:color="auto"/>
              </w:divBdr>
            </w:div>
            <w:div w:id="1965846994">
              <w:marLeft w:val="0"/>
              <w:marRight w:val="0"/>
              <w:marTop w:val="0"/>
              <w:marBottom w:val="0"/>
              <w:divBdr>
                <w:top w:val="none" w:sz="0" w:space="0" w:color="auto"/>
                <w:left w:val="none" w:sz="0" w:space="0" w:color="auto"/>
                <w:bottom w:val="none" w:sz="0" w:space="0" w:color="auto"/>
                <w:right w:val="none" w:sz="0" w:space="0" w:color="auto"/>
              </w:divBdr>
            </w:div>
            <w:div w:id="1023091011">
              <w:marLeft w:val="0"/>
              <w:marRight w:val="0"/>
              <w:marTop w:val="0"/>
              <w:marBottom w:val="0"/>
              <w:divBdr>
                <w:top w:val="none" w:sz="0" w:space="0" w:color="auto"/>
                <w:left w:val="none" w:sz="0" w:space="0" w:color="auto"/>
                <w:bottom w:val="none" w:sz="0" w:space="0" w:color="auto"/>
                <w:right w:val="none" w:sz="0" w:space="0" w:color="auto"/>
              </w:divBdr>
            </w:div>
            <w:div w:id="132676339">
              <w:marLeft w:val="0"/>
              <w:marRight w:val="0"/>
              <w:marTop w:val="0"/>
              <w:marBottom w:val="0"/>
              <w:divBdr>
                <w:top w:val="none" w:sz="0" w:space="0" w:color="auto"/>
                <w:left w:val="none" w:sz="0" w:space="0" w:color="auto"/>
                <w:bottom w:val="none" w:sz="0" w:space="0" w:color="auto"/>
                <w:right w:val="none" w:sz="0" w:space="0" w:color="auto"/>
              </w:divBdr>
            </w:div>
            <w:div w:id="1618560499">
              <w:marLeft w:val="0"/>
              <w:marRight w:val="0"/>
              <w:marTop w:val="0"/>
              <w:marBottom w:val="0"/>
              <w:divBdr>
                <w:top w:val="none" w:sz="0" w:space="0" w:color="auto"/>
                <w:left w:val="none" w:sz="0" w:space="0" w:color="auto"/>
                <w:bottom w:val="none" w:sz="0" w:space="0" w:color="auto"/>
                <w:right w:val="none" w:sz="0" w:space="0" w:color="auto"/>
              </w:divBdr>
            </w:div>
            <w:div w:id="433088279">
              <w:marLeft w:val="0"/>
              <w:marRight w:val="0"/>
              <w:marTop w:val="0"/>
              <w:marBottom w:val="0"/>
              <w:divBdr>
                <w:top w:val="none" w:sz="0" w:space="0" w:color="auto"/>
                <w:left w:val="none" w:sz="0" w:space="0" w:color="auto"/>
                <w:bottom w:val="none" w:sz="0" w:space="0" w:color="auto"/>
                <w:right w:val="none" w:sz="0" w:space="0" w:color="auto"/>
              </w:divBdr>
            </w:div>
            <w:div w:id="2106069473">
              <w:marLeft w:val="0"/>
              <w:marRight w:val="0"/>
              <w:marTop w:val="0"/>
              <w:marBottom w:val="0"/>
              <w:divBdr>
                <w:top w:val="none" w:sz="0" w:space="0" w:color="auto"/>
                <w:left w:val="none" w:sz="0" w:space="0" w:color="auto"/>
                <w:bottom w:val="none" w:sz="0" w:space="0" w:color="auto"/>
                <w:right w:val="none" w:sz="0" w:space="0" w:color="auto"/>
              </w:divBdr>
            </w:div>
            <w:div w:id="1811509332">
              <w:marLeft w:val="0"/>
              <w:marRight w:val="0"/>
              <w:marTop w:val="0"/>
              <w:marBottom w:val="0"/>
              <w:divBdr>
                <w:top w:val="none" w:sz="0" w:space="0" w:color="auto"/>
                <w:left w:val="none" w:sz="0" w:space="0" w:color="auto"/>
                <w:bottom w:val="none" w:sz="0" w:space="0" w:color="auto"/>
                <w:right w:val="none" w:sz="0" w:space="0" w:color="auto"/>
              </w:divBdr>
            </w:div>
            <w:div w:id="1563176909">
              <w:marLeft w:val="0"/>
              <w:marRight w:val="0"/>
              <w:marTop w:val="0"/>
              <w:marBottom w:val="0"/>
              <w:divBdr>
                <w:top w:val="none" w:sz="0" w:space="0" w:color="auto"/>
                <w:left w:val="none" w:sz="0" w:space="0" w:color="auto"/>
                <w:bottom w:val="none" w:sz="0" w:space="0" w:color="auto"/>
                <w:right w:val="none" w:sz="0" w:space="0" w:color="auto"/>
              </w:divBdr>
            </w:div>
            <w:div w:id="1416828352">
              <w:marLeft w:val="0"/>
              <w:marRight w:val="0"/>
              <w:marTop w:val="0"/>
              <w:marBottom w:val="0"/>
              <w:divBdr>
                <w:top w:val="none" w:sz="0" w:space="0" w:color="auto"/>
                <w:left w:val="none" w:sz="0" w:space="0" w:color="auto"/>
                <w:bottom w:val="none" w:sz="0" w:space="0" w:color="auto"/>
                <w:right w:val="none" w:sz="0" w:space="0" w:color="auto"/>
              </w:divBdr>
            </w:div>
            <w:div w:id="2027830967">
              <w:marLeft w:val="0"/>
              <w:marRight w:val="0"/>
              <w:marTop w:val="0"/>
              <w:marBottom w:val="0"/>
              <w:divBdr>
                <w:top w:val="none" w:sz="0" w:space="0" w:color="auto"/>
                <w:left w:val="none" w:sz="0" w:space="0" w:color="auto"/>
                <w:bottom w:val="none" w:sz="0" w:space="0" w:color="auto"/>
                <w:right w:val="none" w:sz="0" w:space="0" w:color="auto"/>
              </w:divBdr>
            </w:div>
            <w:div w:id="3197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Методист</cp:lastModifiedBy>
  <cp:revision>3</cp:revision>
  <dcterms:created xsi:type="dcterms:W3CDTF">2020-05-17T14:04:00Z</dcterms:created>
  <dcterms:modified xsi:type="dcterms:W3CDTF">2020-05-20T06:25:00Z</dcterms:modified>
</cp:coreProperties>
</file>