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F3" w:rsidRDefault="009939F3" w:rsidP="009939F3">
      <w:pPr>
        <w:overflowPunct w:val="0"/>
        <w:autoSpaceDE w:val="0"/>
        <w:autoSpaceDN w:val="0"/>
        <w:adjustRightInd w:val="0"/>
        <w:spacing w:before="240" w:after="240"/>
        <w:ind w:right="-59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9F3">
        <w:rPr>
          <w:rFonts w:ascii="Times New Roman" w:hAnsi="Times New Roman" w:cs="Times New Roman"/>
          <w:b/>
          <w:sz w:val="32"/>
          <w:szCs w:val="32"/>
        </w:rPr>
        <w:t>Развивающая предметно-пространственная среда помещений Учреждения</w:t>
      </w:r>
    </w:p>
    <w:p w:rsidR="009939F3" w:rsidRPr="009939F3" w:rsidRDefault="009939F3" w:rsidP="009939F3">
      <w:pPr>
        <w:overflowPunct w:val="0"/>
        <w:autoSpaceDE w:val="0"/>
        <w:autoSpaceDN w:val="0"/>
        <w:adjustRightInd w:val="0"/>
        <w:spacing w:before="240" w:after="240"/>
        <w:ind w:right="-59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27»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5529"/>
      </w:tblGrid>
      <w:tr w:rsidR="009939F3" w:rsidRPr="006B6311" w:rsidTr="00195C74">
        <w:tc>
          <w:tcPr>
            <w:tcW w:w="4644" w:type="dxa"/>
          </w:tcPr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Помещение и его функциональное использование</w:t>
            </w:r>
          </w:p>
        </w:tc>
        <w:tc>
          <w:tcPr>
            <w:tcW w:w="5529" w:type="dxa"/>
          </w:tcPr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-59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6311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Групповые комнаты</w:t>
            </w:r>
          </w:p>
          <w:p w:rsidR="009939F3" w:rsidRDefault="009939F3" w:rsidP="00195C74">
            <w:pPr>
              <w:overflowPunct w:val="0"/>
              <w:autoSpaceDE w:val="0"/>
              <w:autoSpaceDN w:val="0"/>
              <w:adjustRightInd w:val="0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различных видов детской деятельности: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BD2303">
              <w:rPr>
                <w:rFonts w:ascii="Times New Roman" w:hAnsi="Times New Roman"/>
                <w:sz w:val="24"/>
              </w:rPr>
              <w:t>гровая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  <w:r w:rsidRPr="00BD2303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D2303">
              <w:rPr>
                <w:rFonts w:ascii="Times New Roman" w:hAnsi="Times New Roman"/>
                <w:sz w:val="24"/>
              </w:rPr>
              <w:t>ознавательно – исследоват</w:t>
            </w:r>
            <w:r>
              <w:rPr>
                <w:rFonts w:ascii="Times New Roman" w:hAnsi="Times New Roman"/>
                <w:sz w:val="24"/>
              </w:rPr>
              <w:t>ельск</w:t>
            </w:r>
            <w:r w:rsidRPr="00BD2303">
              <w:rPr>
                <w:rFonts w:ascii="Times New Roman" w:hAnsi="Times New Roman"/>
                <w:sz w:val="24"/>
              </w:rPr>
              <w:t>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D2303">
              <w:rPr>
                <w:rFonts w:ascii="Times New Roman" w:hAnsi="Times New Roman"/>
                <w:sz w:val="24"/>
              </w:rPr>
              <w:t>оммуникативная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  <w:r w:rsidRPr="00BD2303">
              <w:rPr>
                <w:rFonts w:ascii="Times New Roman" w:hAnsi="Times New Roman"/>
                <w:sz w:val="24"/>
              </w:rPr>
              <w:t> 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BD2303">
              <w:rPr>
                <w:rFonts w:ascii="Times New Roman" w:hAnsi="Times New Roman"/>
                <w:sz w:val="24"/>
              </w:rPr>
              <w:t>вигательная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  <w:r w:rsidRPr="00BD2303">
              <w:rPr>
                <w:rFonts w:ascii="Times New Roman" w:hAnsi="Times New Roman"/>
                <w:sz w:val="24"/>
              </w:rPr>
              <w:t> 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BD2303">
              <w:rPr>
                <w:rFonts w:ascii="Times New Roman" w:hAnsi="Times New Roman"/>
                <w:sz w:val="24"/>
              </w:rPr>
              <w:t>амообслуживание и элементарная трудовая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  <w:r w:rsidRPr="00BD2303">
              <w:rPr>
                <w:rFonts w:ascii="Times New Roman" w:hAnsi="Times New Roman"/>
                <w:sz w:val="24"/>
              </w:rPr>
              <w:t> 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BD2303">
              <w:rPr>
                <w:rFonts w:ascii="Times New Roman" w:hAnsi="Times New Roman"/>
                <w:sz w:val="24"/>
              </w:rPr>
              <w:t>зобразительная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D2303">
              <w:rPr>
                <w:rFonts w:ascii="Times New Roman" w:hAnsi="Times New Roman"/>
                <w:sz w:val="24"/>
              </w:rPr>
              <w:t>онструирование, ручной труд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BD2303">
              <w:rPr>
                <w:rFonts w:ascii="Times New Roman" w:hAnsi="Times New Roman"/>
                <w:sz w:val="24"/>
              </w:rPr>
              <w:t>узыкальная </w:t>
            </w:r>
            <w:r w:rsidRPr="00BD2303">
              <w:rPr>
                <w:rFonts w:ascii="Times New Roman" w:hAnsi="Times New Roman"/>
                <w:bCs/>
                <w:sz w:val="24"/>
              </w:rPr>
              <w:t>деятельность</w:t>
            </w:r>
            <w:r w:rsidRPr="00BD2303">
              <w:rPr>
                <w:rFonts w:ascii="Times New Roman" w:hAnsi="Times New Roman"/>
                <w:sz w:val="24"/>
              </w:rPr>
              <w:t> </w:t>
            </w:r>
          </w:p>
          <w:p w:rsidR="009939F3" w:rsidRPr="00BD2303" w:rsidRDefault="009939F3" w:rsidP="009939F3">
            <w:pPr>
              <w:pStyle w:val="a3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09" w:right="11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BD2303">
              <w:rPr>
                <w:rFonts w:ascii="Times New Roman" w:hAnsi="Times New Roman"/>
                <w:sz w:val="24"/>
              </w:rPr>
              <w:t>осприятие художественной литературы.</w:t>
            </w:r>
          </w:p>
        </w:tc>
        <w:tc>
          <w:tcPr>
            <w:tcW w:w="5529" w:type="dxa"/>
          </w:tcPr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>Детская мебель для практической деятельности.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 xml:space="preserve">Книжный уголок. 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 xml:space="preserve">Уголок для изобразительной детской деятельности. 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>Игровая мебель.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proofErr w:type="gramStart"/>
            <w:r w:rsidRPr="00074475">
              <w:rPr>
                <w:rFonts w:ascii="Times New Roman" w:hAnsi="Times New Roman"/>
                <w:sz w:val="24"/>
              </w:rPr>
              <w:t>Атрибуты для сюжетно-ролевых игр «Семья», «Магазин», «Парикмахерская», «Больница», «Ателье», «Библиотека», «Школа»</w:t>
            </w:r>
            <w:r>
              <w:rPr>
                <w:rFonts w:ascii="Times New Roman" w:hAnsi="Times New Roman"/>
                <w:sz w:val="24"/>
              </w:rPr>
              <w:t xml:space="preserve"> и др</w:t>
            </w:r>
            <w:r w:rsidRPr="00074475">
              <w:rPr>
                <w:rFonts w:ascii="Times New Roman" w:hAnsi="Times New Roman"/>
                <w:sz w:val="24"/>
              </w:rPr>
              <w:t xml:space="preserve">. </w:t>
            </w:r>
            <w:proofErr w:type="gramEnd"/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 xml:space="preserve">Природный уголок. 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 xml:space="preserve">Конструкторы различных видов. Головоломки, мозаики, </w:t>
            </w:r>
            <w:proofErr w:type="spellStart"/>
            <w:r w:rsidRPr="00074475">
              <w:rPr>
                <w:rFonts w:ascii="Times New Roman" w:hAnsi="Times New Roman"/>
                <w:sz w:val="24"/>
              </w:rPr>
              <w:t>пазлы</w:t>
            </w:r>
            <w:proofErr w:type="spellEnd"/>
            <w:r w:rsidRPr="00074475">
              <w:rPr>
                <w:rFonts w:ascii="Times New Roman" w:hAnsi="Times New Roman"/>
                <w:sz w:val="24"/>
              </w:rPr>
              <w:t xml:space="preserve">, настольно-печатные игры, лото. </w:t>
            </w:r>
          </w:p>
          <w:p w:rsidR="009939F3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 xml:space="preserve">Развивающие игры по математике, логике.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42" w:right="2"/>
              <w:rPr>
                <w:rFonts w:ascii="Times New Roman" w:hAnsi="Times New Roman"/>
                <w:sz w:val="24"/>
              </w:rPr>
            </w:pPr>
            <w:r w:rsidRPr="00074475">
              <w:rPr>
                <w:rFonts w:ascii="Times New Roman" w:hAnsi="Times New Roman"/>
                <w:sz w:val="24"/>
              </w:rPr>
              <w:t>Различные виды театров</w:t>
            </w:r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Спальное помещение</w:t>
            </w:r>
          </w:p>
          <w:p w:rsidR="009939F3" w:rsidRDefault="009939F3" w:rsidP="009939F3">
            <w:pPr>
              <w:pStyle w:val="a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Дневной сон</w:t>
            </w:r>
          </w:p>
          <w:p w:rsidR="009939F3" w:rsidRDefault="009939F3" w:rsidP="009939F3">
            <w:pPr>
              <w:pStyle w:val="a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после сна</w:t>
            </w:r>
          </w:p>
          <w:p w:rsidR="009939F3" w:rsidRPr="00750A36" w:rsidRDefault="009939F3" w:rsidP="009939F3">
            <w:pPr>
              <w:pStyle w:val="a3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</w:p>
        </w:tc>
        <w:tc>
          <w:tcPr>
            <w:tcW w:w="5529" w:type="dxa"/>
          </w:tcPr>
          <w:p w:rsidR="009939F3" w:rsidRDefault="009939F3" w:rsidP="00195C74">
            <w:pPr>
              <w:pStyle w:val="a3"/>
              <w:overflowPunct w:val="0"/>
              <w:autoSpaceDE w:val="0"/>
              <w:autoSpaceDN w:val="0"/>
              <w:adjustRightInd w:val="0"/>
              <w:spacing w:before="240" w:line="240" w:lineRule="auto"/>
              <w:ind w:right="2"/>
              <w:rPr>
                <w:rFonts w:ascii="Times New Roman" w:hAnsi="Times New Roman"/>
                <w:sz w:val="24"/>
              </w:rPr>
            </w:pPr>
          </w:p>
          <w:p w:rsidR="009939F3" w:rsidRDefault="009939F3" w:rsidP="009939F3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ind w:right="2"/>
              <w:rPr>
                <w:rFonts w:ascii="Times New Roman" w:hAnsi="Times New Roman"/>
                <w:sz w:val="24"/>
              </w:rPr>
            </w:pPr>
            <w:r w:rsidRPr="00750A36">
              <w:rPr>
                <w:rFonts w:ascii="Times New Roman" w:hAnsi="Times New Roman"/>
                <w:sz w:val="24"/>
              </w:rPr>
              <w:t xml:space="preserve">Спальная мебель. </w:t>
            </w:r>
          </w:p>
          <w:p w:rsidR="009939F3" w:rsidRDefault="009939F3" w:rsidP="009939F3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  <w:r w:rsidRPr="00750A36">
              <w:rPr>
                <w:rFonts w:ascii="Times New Roman" w:hAnsi="Times New Roman"/>
                <w:sz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Pr="00750A36" w:rsidRDefault="009939F3" w:rsidP="009939F3">
            <w:pPr>
              <w:pStyle w:val="a3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Уголок уединения.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righ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Раздевальная комната</w:t>
            </w:r>
          </w:p>
          <w:p w:rsidR="009939F3" w:rsidRDefault="009939F3" w:rsidP="009939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Информационно-просветительская работа с родителями (законными представителями).</w:t>
            </w:r>
          </w:p>
          <w:p w:rsidR="009939F3" w:rsidRDefault="009939F3" w:rsidP="009939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трудовой деятельности детей (самообслуживание).</w:t>
            </w:r>
          </w:p>
          <w:p w:rsidR="009939F3" w:rsidRPr="00750A36" w:rsidRDefault="009939F3" w:rsidP="009939F3">
            <w:pPr>
              <w:pStyle w:val="a3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Хранение детской одежды и обуви.</w:t>
            </w:r>
          </w:p>
        </w:tc>
        <w:tc>
          <w:tcPr>
            <w:tcW w:w="5529" w:type="dxa"/>
          </w:tcPr>
          <w:p w:rsidR="009939F3" w:rsidRDefault="009939F3" w:rsidP="00195C74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</w:p>
          <w:p w:rsidR="009939F3" w:rsidRDefault="009939F3" w:rsidP="009939F3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  <w:r w:rsidRPr="00750A36">
              <w:rPr>
                <w:rFonts w:ascii="Times New Roman" w:hAnsi="Times New Roman"/>
                <w:sz w:val="24"/>
              </w:rPr>
              <w:t xml:space="preserve">Информационный уголок. </w:t>
            </w:r>
          </w:p>
          <w:p w:rsidR="009939F3" w:rsidRDefault="009939F3" w:rsidP="009939F3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  <w:r w:rsidRPr="00750A36">
              <w:rPr>
                <w:rFonts w:ascii="Times New Roman" w:hAnsi="Times New Roman"/>
                <w:sz w:val="24"/>
              </w:rPr>
              <w:t xml:space="preserve">Выставки детского творчества. </w:t>
            </w:r>
          </w:p>
          <w:p w:rsidR="009939F3" w:rsidRDefault="009939F3" w:rsidP="009939F3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  <w:r w:rsidRPr="00750A36">
              <w:rPr>
                <w:rFonts w:ascii="Times New Roman" w:hAnsi="Times New Roman"/>
                <w:sz w:val="24"/>
              </w:rPr>
              <w:t>Наглядно-информационный материал для родителей.</w:t>
            </w:r>
          </w:p>
          <w:p w:rsidR="009939F3" w:rsidRPr="00750A36" w:rsidRDefault="009939F3" w:rsidP="009939F3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Шкафы для хранения детских вещей, скамейки.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4811">
              <w:rPr>
                <w:rFonts w:ascii="Times New Roman" w:hAnsi="Times New Roman"/>
                <w:b/>
                <w:bCs/>
                <w:sz w:val="24"/>
              </w:rPr>
              <w:t>Участок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Прогулки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 по физической культуре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9939F3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Трудовая деятельность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Досуговые</w:t>
            </w:r>
            <w:proofErr w:type="spellEnd"/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мероприятия, праздники</w:t>
            </w:r>
          </w:p>
        </w:tc>
        <w:tc>
          <w:tcPr>
            <w:tcW w:w="5529" w:type="dxa"/>
          </w:tcPr>
          <w:p w:rsidR="009939F3" w:rsidRDefault="009939F3" w:rsidP="00195C74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ind w:left="797" w:right="11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939F3" w:rsidRPr="006B6311" w:rsidRDefault="009939F3" w:rsidP="009939F3">
            <w:pPr>
              <w:pStyle w:val="a3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Игровое, функциональное, спортивное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Песочницы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Физкультурная площадка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939F3" w:rsidRPr="006B6311" w:rsidRDefault="009939F3" w:rsidP="00195C74">
            <w:pPr>
              <w:pStyle w:val="a3"/>
              <w:overflowPunct w:val="0"/>
              <w:autoSpaceDE w:val="0"/>
              <w:autoSpaceDN w:val="0"/>
              <w:adjustRightInd w:val="0"/>
              <w:ind w:left="77" w:right="112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Методический кабинет</w:t>
            </w:r>
          </w:p>
          <w:p w:rsidR="009939F3" w:rsidRPr="009D7BBD" w:rsidRDefault="009939F3" w:rsidP="009939F3">
            <w:pPr>
              <w:pStyle w:val="a3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9D7BBD">
              <w:rPr>
                <w:rFonts w:ascii="Times New Roman" w:hAnsi="Times New Roman"/>
                <w:sz w:val="24"/>
              </w:rPr>
              <w:t xml:space="preserve">осуществление методической помощи педагогам; </w:t>
            </w:r>
          </w:p>
          <w:p w:rsidR="009939F3" w:rsidRDefault="009939F3" w:rsidP="009939F3">
            <w:pPr>
              <w:pStyle w:val="a3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9D7BBD">
              <w:rPr>
                <w:rFonts w:ascii="Times New Roman" w:hAnsi="Times New Roman"/>
                <w:sz w:val="24"/>
              </w:rPr>
              <w:t xml:space="preserve">организация консультаций, семинаров, педагогических советов; </w:t>
            </w:r>
          </w:p>
          <w:p w:rsidR="009939F3" w:rsidRDefault="009939F3" w:rsidP="009939F3">
            <w:pPr>
              <w:pStyle w:val="a3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9D7BBD">
              <w:rPr>
                <w:rFonts w:ascii="Times New Roman" w:hAnsi="Times New Roman"/>
                <w:sz w:val="24"/>
              </w:rPr>
              <w:t xml:space="preserve">выставка дидактических и методических материалов для организации работы с детьми по различным направлениям развития; </w:t>
            </w:r>
          </w:p>
          <w:p w:rsidR="009939F3" w:rsidRPr="009D7BBD" w:rsidRDefault="009939F3" w:rsidP="009939F3">
            <w:pPr>
              <w:pStyle w:val="a3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9D7BBD">
              <w:rPr>
                <w:rFonts w:ascii="Times New Roman" w:hAnsi="Times New Roman"/>
                <w:sz w:val="24"/>
              </w:rPr>
              <w:t>выставка изделий народно-прикладного искусства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9" w:type="dxa"/>
          </w:tcPr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>Библиотека педагогической и методической литературы.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Библиотека периодических изданий.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Пособия для занятий.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>Опыт работы педагогов.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Материалы консультаций, семинаров,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46CA9">
              <w:rPr>
                <w:rFonts w:ascii="Times New Roman" w:hAnsi="Times New Roman"/>
                <w:sz w:val="24"/>
              </w:rPr>
              <w:t>семинаров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C46CA9">
              <w:rPr>
                <w:rFonts w:ascii="Times New Roman" w:hAnsi="Times New Roman"/>
                <w:sz w:val="24"/>
              </w:rPr>
              <w:t xml:space="preserve">практикумов.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Демонстрационный, раздаточный материал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Pr="00C46CA9">
              <w:rPr>
                <w:rFonts w:ascii="Times New Roman" w:hAnsi="Times New Roman"/>
                <w:sz w:val="24"/>
              </w:rPr>
              <w:t xml:space="preserve">для занятий с детьми.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>Иллюстративный материал.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Изделия народных промыслов: Дымково, Городец, Гжель, Хохлома, Палех, </w:t>
            </w:r>
            <w:proofErr w:type="spellStart"/>
            <w:r w:rsidRPr="00C46CA9">
              <w:rPr>
                <w:rFonts w:ascii="Times New Roman" w:hAnsi="Times New Roman"/>
                <w:sz w:val="24"/>
              </w:rPr>
              <w:t>Жостово</w:t>
            </w:r>
            <w:proofErr w:type="spellEnd"/>
            <w:r w:rsidRPr="00C46CA9">
              <w:rPr>
                <w:rFonts w:ascii="Times New Roman" w:hAnsi="Times New Roman"/>
                <w:sz w:val="24"/>
              </w:rPr>
              <w:t xml:space="preserve">, матрешки, </w:t>
            </w:r>
            <w:proofErr w:type="spellStart"/>
            <w:r w:rsidRPr="00C46CA9">
              <w:rPr>
                <w:rFonts w:ascii="Times New Roman" w:hAnsi="Times New Roman"/>
                <w:sz w:val="24"/>
              </w:rPr>
              <w:t>богородские</w:t>
            </w:r>
            <w:proofErr w:type="spellEnd"/>
            <w:r w:rsidRPr="00C46CA9">
              <w:rPr>
                <w:rFonts w:ascii="Times New Roman" w:hAnsi="Times New Roman"/>
                <w:sz w:val="24"/>
              </w:rPr>
              <w:t xml:space="preserve"> игрушки.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 xml:space="preserve">Скульптуры малых форм (глина, дерево). </w:t>
            </w:r>
          </w:p>
          <w:p w:rsidR="009939F3" w:rsidRPr="00C46CA9" w:rsidRDefault="009939F3" w:rsidP="009939F3">
            <w:pPr>
              <w:pStyle w:val="a3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90"/>
              <w:rPr>
                <w:rFonts w:ascii="Times New Roman" w:hAnsi="Times New Roman"/>
                <w:sz w:val="24"/>
              </w:rPr>
            </w:pPr>
            <w:r w:rsidRPr="00C46CA9">
              <w:rPr>
                <w:rFonts w:ascii="Times New Roman" w:hAnsi="Times New Roman"/>
                <w:sz w:val="24"/>
              </w:rPr>
              <w:t>Игрушки, муляжи, гербарии, различные коллекции.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Pr="00A344C2" w:rsidRDefault="009939F3" w:rsidP="009939F3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A344C2">
              <w:rPr>
                <w:rFonts w:ascii="Times New Roman" w:hAnsi="Times New Roman"/>
                <w:b/>
                <w:sz w:val="24"/>
              </w:rPr>
              <w:t>Музыкальный зал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занятия по музыкальному воспитанию;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индивидуальные занятия; </w:t>
            </w:r>
          </w:p>
          <w:p w:rsidR="009939F3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тематические досуги;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развлечения;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театральные представления;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праздники и утренники;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занятия по хореографии;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>занятия по ритмике;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529" w:type="dxa"/>
          </w:tcPr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-590"/>
              <w:rPr>
                <w:rFonts w:ascii="Times New Roman" w:hAnsi="Times New Roman" w:cs="Times New Roman"/>
                <w:sz w:val="24"/>
              </w:rPr>
            </w:pP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35" w:right="2" w:hanging="283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 xml:space="preserve">Музыкальный центр, </w:t>
            </w:r>
            <w:proofErr w:type="spellStart"/>
            <w:r w:rsidRPr="00A344C2">
              <w:rPr>
                <w:rFonts w:ascii="Times New Roman" w:hAnsi="Times New Roman"/>
                <w:sz w:val="24"/>
              </w:rPr>
              <w:t>мультимедийное</w:t>
            </w:r>
            <w:proofErr w:type="spellEnd"/>
            <w:r w:rsidRPr="00A344C2">
              <w:rPr>
                <w:rFonts w:ascii="Times New Roman" w:hAnsi="Times New Roman"/>
                <w:sz w:val="24"/>
              </w:rPr>
              <w:t xml:space="preserve"> оборудование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344C2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35" w:right="2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Пианино.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35" w:right="2" w:hanging="283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>Детские музыкальные инструменты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Pr="00A344C2" w:rsidRDefault="009939F3" w:rsidP="009939F3">
            <w:pPr>
              <w:pStyle w:val="a3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435" w:right="2" w:hanging="283"/>
              <w:rPr>
                <w:rFonts w:ascii="Times New Roman" w:hAnsi="Times New Roman"/>
                <w:sz w:val="24"/>
              </w:rPr>
            </w:pPr>
            <w:r w:rsidRPr="00A344C2">
              <w:rPr>
                <w:rFonts w:ascii="Times New Roman" w:hAnsi="Times New Roman"/>
                <w:sz w:val="24"/>
              </w:rPr>
              <w:t>Различные виды театра, ширмы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344C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A344C2">
              <w:rPr>
                <w:rFonts w:ascii="Times New Roman" w:hAnsi="Times New Roman"/>
                <w:b/>
                <w:sz w:val="24"/>
              </w:rPr>
              <w:t>Спортивный зал</w:t>
            </w:r>
          </w:p>
          <w:p w:rsidR="009939F3" w:rsidRPr="00122D35" w:rsidRDefault="009939F3" w:rsidP="009939F3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122D35">
              <w:rPr>
                <w:rFonts w:ascii="Times New Roman" w:hAnsi="Times New Roman"/>
                <w:sz w:val="24"/>
              </w:rPr>
              <w:t xml:space="preserve">утренняя гимнастика; физкультурные занятия; спортивные досуги; </w:t>
            </w:r>
          </w:p>
          <w:p w:rsidR="009939F3" w:rsidRPr="00122D35" w:rsidRDefault="009939F3" w:rsidP="009939F3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122D35">
              <w:rPr>
                <w:rFonts w:ascii="Times New Roman" w:hAnsi="Times New Roman"/>
                <w:sz w:val="24"/>
              </w:rPr>
              <w:t xml:space="preserve">развлечения, праздники; </w:t>
            </w:r>
          </w:p>
          <w:p w:rsidR="009939F3" w:rsidRPr="00122D35" w:rsidRDefault="009939F3" w:rsidP="009939F3">
            <w:pPr>
              <w:pStyle w:val="a3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122D35">
              <w:rPr>
                <w:rFonts w:ascii="Times New Roman" w:hAnsi="Times New Roman"/>
                <w:sz w:val="24"/>
              </w:rPr>
              <w:t>консультативная работа с родителями и воспитателями</w:t>
            </w:r>
          </w:p>
        </w:tc>
        <w:tc>
          <w:tcPr>
            <w:tcW w:w="5529" w:type="dxa"/>
          </w:tcPr>
          <w:p w:rsidR="009939F3" w:rsidRPr="009D7BBD" w:rsidRDefault="009939F3" w:rsidP="00195C74">
            <w:pPr>
              <w:pStyle w:val="a3"/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/>
                <w:sz w:val="24"/>
              </w:rPr>
            </w:pPr>
          </w:p>
          <w:p w:rsidR="009939F3" w:rsidRPr="00494811" w:rsidRDefault="009939F3" w:rsidP="009939F3">
            <w:pPr>
              <w:pStyle w:val="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/>
                <w:sz w:val="24"/>
              </w:rPr>
            </w:pPr>
            <w:r w:rsidRPr="00494811">
              <w:rPr>
                <w:rFonts w:ascii="Times New Roman" w:hAnsi="Times New Roman"/>
                <w:sz w:val="24"/>
              </w:rPr>
              <w:t xml:space="preserve">Спортивное оборудование для прыжков, метания, лазания, равновесия 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494811">
              <w:rPr>
                <w:rFonts w:ascii="Times New Roman" w:hAnsi="Times New Roman"/>
                <w:sz w:val="24"/>
              </w:rPr>
              <w:t xml:space="preserve">Модули 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494811">
              <w:rPr>
                <w:rFonts w:ascii="Times New Roman" w:hAnsi="Times New Roman"/>
                <w:sz w:val="24"/>
              </w:rPr>
              <w:t xml:space="preserve">Тренажеры 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494811">
              <w:rPr>
                <w:rFonts w:ascii="Times New Roman" w:hAnsi="Times New Roman"/>
                <w:sz w:val="24"/>
              </w:rPr>
              <w:t xml:space="preserve">Нетрадиционное оборудование 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122D35">
              <w:rPr>
                <w:rFonts w:ascii="Times New Roman" w:hAnsi="Times New Roman"/>
                <w:b/>
                <w:sz w:val="24"/>
              </w:rPr>
              <w:t xml:space="preserve">Кабинет педагога-психолога </w:t>
            </w:r>
          </w:p>
          <w:p w:rsidR="009939F3" w:rsidRPr="00A65C60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sz w:val="24"/>
              </w:rPr>
              <w:t xml:space="preserve">психолого-педагогическая диагностика; </w:t>
            </w:r>
          </w:p>
          <w:p w:rsidR="009939F3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sz w:val="24"/>
              </w:rPr>
              <w:t xml:space="preserve">коррекционная работа с детьми; </w:t>
            </w:r>
          </w:p>
          <w:p w:rsidR="009939F3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sz w:val="24"/>
              </w:rPr>
              <w:t>консульта</w:t>
            </w:r>
            <w:r>
              <w:rPr>
                <w:rFonts w:ascii="Times New Roman" w:hAnsi="Times New Roman"/>
                <w:sz w:val="24"/>
              </w:rPr>
              <w:t xml:space="preserve">тивная помощь </w:t>
            </w:r>
            <w:r w:rsidRPr="00A65C60">
              <w:rPr>
                <w:rFonts w:ascii="Times New Roman" w:hAnsi="Times New Roman"/>
                <w:sz w:val="24"/>
              </w:rPr>
              <w:t>родителям (закон</w:t>
            </w:r>
            <w:r>
              <w:rPr>
                <w:rFonts w:ascii="Times New Roman" w:hAnsi="Times New Roman"/>
                <w:sz w:val="24"/>
              </w:rPr>
              <w:t>ным представителям) воспитанников;</w:t>
            </w:r>
            <w:r w:rsidRPr="00A65C60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Pr="00A65C60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sz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</w:rPr>
              <w:t xml:space="preserve"> для педагогов ДОУ.</w:t>
            </w:r>
          </w:p>
        </w:tc>
        <w:tc>
          <w:tcPr>
            <w:tcW w:w="5529" w:type="dxa"/>
          </w:tcPr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sz w:val="24"/>
              </w:rPr>
            </w:pPr>
          </w:p>
          <w:p w:rsidR="009939F3" w:rsidRPr="00D221D9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D221D9">
              <w:rPr>
                <w:rFonts w:ascii="Times New Roman" w:hAnsi="Times New Roman"/>
                <w:sz w:val="24"/>
              </w:rPr>
              <w:t>Рабочее место психолога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литература.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Коррекционно-развивающие пособия  различной направленности.</w:t>
            </w:r>
            <w:r w:rsidRPr="00494811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Диагностические материалы.</w:t>
            </w:r>
          </w:p>
          <w:p w:rsidR="009939F3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Демонстрационный и раздаточный материалы.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494811">
              <w:rPr>
                <w:rFonts w:ascii="Times New Roman" w:hAnsi="Times New Roman"/>
                <w:sz w:val="24"/>
              </w:rPr>
              <w:t>Комплект игрушек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9481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Pr="00A65C60" w:rsidRDefault="009939F3" w:rsidP="009939F3">
            <w:pPr>
              <w:pStyle w:val="a3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b/>
                <w:sz w:val="24"/>
              </w:rPr>
              <w:t>Кабинет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65C60">
              <w:rPr>
                <w:rFonts w:ascii="Times New Roman" w:hAnsi="Times New Roman"/>
                <w:b/>
                <w:sz w:val="24"/>
              </w:rPr>
              <w:t>учителя-логопеда</w:t>
            </w:r>
          </w:p>
          <w:p w:rsidR="009939F3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DC3E74"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z w:val="24"/>
              </w:rPr>
              <w:t xml:space="preserve"> по коррекции речи; </w:t>
            </w:r>
          </w:p>
          <w:p w:rsidR="009939F3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DC3E74">
              <w:rPr>
                <w:rFonts w:ascii="Times New Roman" w:hAnsi="Times New Roman"/>
                <w:sz w:val="24"/>
              </w:rPr>
              <w:t xml:space="preserve">консультативная </w:t>
            </w:r>
            <w:r>
              <w:rPr>
                <w:rFonts w:ascii="Times New Roman" w:hAnsi="Times New Roman"/>
                <w:sz w:val="24"/>
              </w:rPr>
              <w:t xml:space="preserve">помощь </w:t>
            </w:r>
            <w:r w:rsidRPr="00A65C60">
              <w:rPr>
                <w:rFonts w:ascii="Times New Roman" w:hAnsi="Times New Roman"/>
                <w:sz w:val="24"/>
              </w:rPr>
              <w:t>родителям (закон</w:t>
            </w:r>
            <w:r>
              <w:rPr>
                <w:rFonts w:ascii="Times New Roman" w:hAnsi="Times New Roman"/>
                <w:sz w:val="24"/>
              </w:rPr>
              <w:t xml:space="preserve">ным представителям) воспитанников </w:t>
            </w:r>
            <w:r w:rsidRPr="00DC3E74">
              <w:rPr>
                <w:rFonts w:ascii="Times New Roman" w:hAnsi="Times New Roman"/>
                <w:sz w:val="24"/>
              </w:rPr>
              <w:t>по коррекции речи детей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939F3" w:rsidRPr="00A65C60" w:rsidRDefault="009939F3" w:rsidP="009939F3">
            <w:pPr>
              <w:pStyle w:val="a3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A65C60">
              <w:rPr>
                <w:rFonts w:ascii="Times New Roman" w:hAnsi="Times New Roman"/>
                <w:sz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</w:rPr>
              <w:t xml:space="preserve"> для педагогов ДОУ.</w:t>
            </w:r>
          </w:p>
        </w:tc>
        <w:tc>
          <w:tcPr>
            <w:tcW w:w="5529" w:type="dxa"/>
          </w:tcPr>
          <w:p w:rsidR="009939F3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Рабочее место специалиста.</w:t>
            </w:r>
          </w:p>
          <w:p w:rsidR="009939F3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Дидактический материал, игры и пособия различной направленности по коррекции речи. 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bCs/>
                <w:sz w:val="24"/>
              </w:rPr>
              <w:t>Папки предметных и сюжетных картинок по лексическим темам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Методическая литература.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Стол для индивидуальной работы с зеркалом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Столы и стулья детские.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 xml:space="preserve">Стулья </w:t>
            </w:r>
            <w:r>
              <w:rPr>
                <w:rFonts w:ascii="Times New Roman" w:hAnsi="Times New Roman"/>
                <w:sz w:val="24"/>
              </w:rPr>
              <w:t>большие.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Стол раскладной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 xml:space="preserve">Доска </w:t>
            </w:r>
            <w:r>
              <w:rPr>
                <w:rFonts w:ascii="Times New Roman" w:hAnsi="Times New Roman"/>
                <w:sz w:val="24"/>
              </w:rPr>
              <w:t xml:space="preserve"> маркерная, магнитная.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Стеллажи для игрушек и пособий.</w:t>
            </w:r>
          </w:p>
          <w:p w:rsidR="009939F3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Полки настенные для книг и документов.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Набор инструментов для рисования на песке.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Кушетка  для массажа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Компьютер стационарный с принтером цветным и черно- белым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F627D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Pr="006F627D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Ноутбук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6F627D">
              <w:rPr>
                <w:rFonts w:ascii="Times New Roman" w:hAnsi="Times New Roman"/>
                <w:sz w:val="24"/>
              </w:rPr>
              <w:t xml:space="preserve"> </w:t>
            </w:r>
          </w:p>
          <w:p w:rsidR="009939F3" w:rsidRPr="006B6311" w:rsidRDefault="009939F3" w:rsidP="009939F3">
            <w:pPr>
              <w:pStyle w:val="a3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 w:rsidRPr="006F627D">
              <w:rPr>
                <w:rFonts w:ascii="Times New Roman" w:hAnsi="Times New Roman"/>
                <w:sz w:val="24"/>
              </w:rPr>
              <w:t>Проектор.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sz w:val="24"/>
              </w:rPr>
            </w:pPr>
            <w:r w:rsidRPr="00DC3E74">
              <w:rPr>
                <w:rFonts w:ascii="Times New Roman" w:hAnsi="Times New Roman"/>
                <w:b/>
                <w:sz w:val="24"/>
              </w:rPr>
              <w:lastRenderedPageBreak/>
              <w:t xml:space="preserve">Медицинский кабинет </w:t>
            </w:r>
          </w:p>
          <w:p w:rsidR="009939F3" w:rsidRPr="003120B1" w:rsidRDefault="009939F3" w:rsidP="009939F3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2" w:hanging="142"/>
              <w:rPr>
                <w:rFonts w:ascii="Times New Roman" w:hAnsi="Times New Roman"/>
                <w:sz w:val="24"/>
              </w:rPr>
            </w:pPr>
            <w:r w:rsidRPr="003120B1">
              <w:rPr>
                <w:rFonts w:ascii="Times New Roman" w:hAnsi="Times New Roman"/>
                <w:sz w:val="24"/>
              </w:rPr>
              <w:t xml:space="preserve">осмотр детей, </w:t>
            </w:r>
          </w:p>
          <w:p w:rsidR="009939F3" w:rsidRPr="003120B1" w:rsidRDefault="009939F3" w:rsidP="009939F3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2" w:hanging="142"/>
              <w:rPr>
                <w:rFonts w:ascii="Times New Roman" w:hAnsi="Times New Roman"/>
                <w:sz w:val="24"/>
              </w:rPr>
            </w:pPr>
            <w:r w:rsidRPr="003120B1">
              <w:rPr>
                <w:rFonts w:ascii="Times New Roman" w:hAnsi="Times New Roman"/>
                <w:sz w:val="24"/>
              </w:rPr>
              <w:t>консультации медсестры, врачей</w:t>
            </w:r>
          </w:p>
          <w:p w:rsidR="009939F3" w:rsidRPr="003120B1" w:rsidRDefault="009939F3" w:rsidP="009939F3">
            <w:pPr>
              <w:pStyle w:val="a3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284" w:right="112" w:hanging="142"/>
              <w:rPr>
                <w:rFonts w:ascii="Times New Roman" w:hAnsi="Times New Roman"/>
                <w:sz w:val="24"/>
              </w:rPr>
            </w:pPr>
            <w:r w:rsidRPr="003120B1">
              <w:rPr>
                <w:rFonts w:ascii="Times New Roman" w:hAnsi="Times New Roman"/>
                <w:sz w:val="24"/>
              </w:rPr>
              <w:t>консультативно-просветительская работа с родителями и сотрудниками Учреждения</w:t>
            </w:r>
          </w:p>
        </w:tc>
        <w:tc>
          <w:tcPr>
            <w:tcW w:w="5529" w:type="dxa"/>
          </w:tcPr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2"/>
              <w:rPr>
                <w:rFonts w:ascii="Times New Roman" w:hAnsi="Times New Roman" w:cs="Times New Roman"/>
                <w:sz w:val="24"/>
              </w:rPr>
            </w:pPr>
          </w:p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sz w:val="24"/>
              </w:rPr>
            </w:pPr>
            <w:r w:rsidRPr="006B6311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806A11">
              <w:rPr>
                <w:rFonts w:ascii="Times New Roman" w:hAnsi="Times New Roman" w:cs="Times New Roman"/>
                <w:sz w:val="24"/>
              </w:rPr>
              <w:t>Процедурный кабинет</w:t>
            </w:r>
          </w:p>
          <w:p w:rsidR="009939F3" w:rsidRPr="006B6311" w:rsidRDefault="009939F3" w:rsidP="00195C74">
            <w:pPr>
              <w:overflowPunct w:val="0"/>
              <w:autoSpaceDE w:val="0"/>
              <w:autoSpaceDN w:val="0"/>
              <w:adjustRightInd w:val="0"/>
              <w:ind w:right="112"/>
              <w:rPr>
                <w:rFonts w:ascii="Times New Roman" w:hAnsi="Times New Roman" w:cs="Times New Roman"/>
                <w:sz w:val="24"/>
              </w:rPr>
            </w:pPr>
            <w:r w:rsidRPr="006B6311">
              <w:rPr>
                <w:rFonts w:ascii="Times New Roman" w:hAnsi="Times New Roman" w:cs="Times New Roman"/>
                <w:sz w:val="24"/>
              </w:rPr>
              <w:t xml:space="preserve">- Кабинет </w:t>
            </w:r>
            <w:r w:rsidRPr="006B6311">
              <w:rPr>
                <w:rFonts w:ascii="Times New Roman" w:hAnsi="Times New Roman" w:cs="Times New Roman"/>
                <w:bCs/>
                <w:sz w:val="24"/>
              </w:rPr>
              <w:t>врачебного осмотра</w:t>
            </w:r>
          </w:p>
        </w:tc>
      </w:tr>
      <w:tr w:rsidR="009939F3" w:rsidRPr="006B6311" w:rsidTr="00195C74">
        <w:tc>
          <w:tcPr>
            <w:tcW w:w="4644" w:type="dxa"/>
          </w:tcPr>
          <w:p w:rsidR="009939F3" w:rsidRDefault="009939F3" w:rsidP="009939F3">
            <w:pPr>
              <w:pStyle w:val="a3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1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4811">
              <w:rPr>
                <w:rFonts w:ascii="Times New Roman" w:hAnsi="Times New Roman"/>
                <w:b/>
                <w:bCs/>
                <w:sz w:val="24"/>
              </w:rPr>
              <w:t>Коридоры Учреждения</w:t>
            </w:r>
          </w:p>
          <w:p w:rsidR="009939F3" w:rsidRDefault="009939F3" w:rsidP="009939F3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311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 и сотрудниками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2"/>
              <w:rPr>
                <w:rFonts w:ascii="Times New Roman" w:hAnsi="Times New Roman"/>
                <w:bCs/>
                <w:sz w:val="24"/>
              </w:rPr>
            </w:pPr>
            <w:r w:rsidRPr="006B6311">
              <w:rPr>
                <w:rFonts w:ascii="Times New Roman" w:hAnsi="Times New Roman"/>
                <w:bCs/>
                <w:sz w:val="24"/>
                <w:szCs w:val="24"/>
              </w:rPr>
              <w:t>Образовательная работа с воспитанниками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9939F3" w:rsidRPr="00494811" w:rsidRDefault="009939F3" w:rsidP="009939F3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</w:rPr>
            </w:pPr>
            <w:r w:rsidRPr="00494811">
              <w:rPr>
                <w:rFonts w:ascii="Times New Roman" w:hAnsi="Times New Roman"/>
                <w:bCs/>
                <w:sz w:val="24"/>
              </w:rPr>
              <w:t>Стенды для родителей Учреждения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</w:rPr>
            </w:pPr>
            <w:r w:rsidRPr="00494811">
              <w:rPr>
                <w:rFonts w:ascii="Times New Roman" w:hAnsi="Times New Roman"/>
                <w:bCs/>
                <w:sz w:val="24"/>
              </w:rPr>
              <w:t>Визитка Учреждения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</w:rPr>
            </w:pPr>
            <w:r w:rsidRPr="00494811">
              <w:rPr>
                <w:rFonts w:ascii="Times New Roman" w:hAnsi="Times New Roman"/>
                <w:bCs/>
                <w:sz w:val="24"/>
              </w:rPr>
              <w:t>Выставки детских творческих работ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</w:rPr>
            </w:pPr>
            <w:r w:rsidRPr="00494811">
              <w:rPr>
                <w:rFonts w:ascii="Times New Roman" w:hAnsi="Times New Roman"/>
                <w:bCs/>
                <w:sz w:val="24"/>
              </w:rPr>
              <w:t>Стенды  «Дорога без опасности»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  <w:p w:rsidR="009939F3" w:rsidRPr="00494811" w:rsidRDefault="009939F3" w:rsidP="009939F3">
            <w:pPr>
              <w:pStyle w:val="a3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2"/>
              <w:rPr>
                <w:rFonts w:ascii="Times New Roman" w:hAnsi="Times New Roman"/>
                <w:bCs/>
                <w:sz w:val="24"/>
              </w:rPr>
            </w:pPr>
            <w:r w:rsidRPr="00494811">
              <w:rPr>
                <w:rFonts w:ascii="Times New Roman" w:hAnsi="Times New Roman"/>
                <w:bCs/>
                <w:sz w:val="24"/>
              </w:rPr>
              <w:t>Стенды для сотрудников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</w:tbl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 xml:space="preserve">Для реализации требований Программы и ФГОС </w:t>
      </w:r>
      <w:proofErr w:type="gramStart"/>
      <w:r w:rsidRPr="009939F3">
        <w:rPr>
          <w:rFonts w:ascii="Times New Roman" w:hAnsi="Times New Roman" w:cs="Times New Roman"/>
          <w:sz w:val="24"/>
        </w:rPr>
        <w:t>ДО</w:t>
      </w:r>
      <w:proofErr w:type="gramEnd"/>
      <w:r w:rsidRPr="009939F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39F3">
        <w:rPr>
          <w:rFonts w:ascii="Times New Roman" w:hAnsi="Times New Roman" w:cs="Times New Roman"/>
          <w:sz w:val="24"/>
        </w:rPr>
        <w:t>пространство</w:t>
      </w:r>
      <w:proofErr w:type="gramEnd"/>
      <w:r w:rsidRPr="009939F3">
        <w:rPr>
          <w:rFonts w:ascii="Times New Roman" w:hAnsi="Times New Roman" w:cs="Times New Roman"/>
          <w:sz w:val="24"/>
        </w:rPr>
        <w:t xml:space="preserve"> групп организовано в виде хорошо разграниченных зон («центры», «уголки», «площадки», «мастерские» и  пр.), оснащенных большим количеством развивающих материалов (книги, игрушки, материалы для творчества, развивающее оборудование и пр.). Разделение пространства в  помещении группы на  центры активности способствует большей упорядоченности самостоятельных игр и занятий и позволяет детям заниматься конкретной деятельностью, используя конкретные материалы,  без дополнительных пояснений и вмешательства со стороны взрослого. Кроме того, наличие центров активности помогает детям лучше понимать, где и как работать с материалами. Количество и организация Центров варьируется в зависимости от возраста детей, размера и конфигурации помещения, возможностей ДОО. 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 xml:space="preserve">В качестве центров (зон, уголков) активности в группах выступают: 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строительства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 для сюжетно-ролевых игр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музыкального развития и театрализованной деятельности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конструирования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науки и естествознания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воды и песка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литературный центр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речевого развития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математики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грамотности и письма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место уединения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lastRenderedPageBreak/>
        <w:t>место для отдыха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центр мелкой моторики</w:t>
      </w:r>
    </w:p>
    <w:p w:rsidR="009939F3" w:rsidRPr="009939F3" w:rsidRDefault="009939F3" w:rsidP="009939F3">
      <w:pPr>
        <w:pStyle w:val="a3"/>
        <w:numPr>
          <w:ilvl w:val="0"/>
          <w:numId w:val="1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спортивный центр.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color w:val="000000"/>
          <w:sz w:val="24"/>
        </w:rPr>
        <w:t>Очень важен правильный подбор и оснащение центров активности игровыми развивающими материалами. Чтобы самостоятельные занятия детей в центрах активности несли максимальный развивающий и обучающи</w:t>
      </w:r>
      <w:r>
        <w:rPr>
          <w:rFonts w:ascii="Times New Roman" w:hAnsi="Times New Roman" w:cs="Times New Roman"/>
          <w:color w:val="000000"/>
          <w:sz w:val="24"/>
        </w:rPr>
        <w:t>й эффект, должны соблюдаться не</w:t>
      </w:r>
      <w:r w:rsidRPr="00F624FA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оторые основные условия.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Упорядоченность материалов.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У  каждого материала должно быть свое определенное место. Весь материал должен быть хорошо классифицирован, сгруппирован и находиться в соответствующих центрах активности. Оснащение должно соответствовать характеру занятий в центре активности, чтобы дети всегда знали, что где находится. В центрах активности не следует хранить предметы, не соответствующие их назначению.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Достаточность материалов.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Материалов должно быть достаточно для всех желающих ими воспользоваться, чтобы у детей не возникало излишней конкуренции и опасения, что более не будет возможности воспользоваться этими материалами.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Разнообразие материалов.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Материалы должны быть максимально разнообразны, чтобы любой ребенок смог найти себе занятие по интересам, и </w:t>
      </w:r>
      <w:proofErr w:type="spellStart"/>
      <w:r w:rsidRPr="00F624FA">
        <w:rPr>
          <w:rFonts w:ascii="Times New Roman" w:hAnsi="Times New Roman" w:cs="Times New Roman"/>
          <w:color w:val="000000"/>
          <w:sz w:val="24"/>
        </w:rPr>
        <w:t>полифункциональны</w:t>
      </w:r>
      <w:proofErr w:type="spellEnd"/>
      <w:r w:rsidRPr="00F624FA">
        <w:rPr>
          <w:rFonts w:ascii="Times New Roman" w:hAnsi="Times New Roman" w:cs="Times New Roman"/>
          <w:color w:val="000000"/>
          <w:sz w:val="24"/>
        </w:rPr>
        <w:t xml:space="preserve">, чтобы побуждать детей к  творчеству и инициативе.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Соответствие возрастным и  индивидуальным возможностям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. Материалы должны быть разного уровня сложности, отвечать возрастным и индивидуальным возможностям детей. Учебные материалы следует подбирать таким образом, чтобы работа с ними не была слишком легкой, но и не вызывала у детей серьезных затруднений.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Доступность и удобство использования.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Все материалы для игр и самостоятельных занятий должны быть доступны детям (храниться на доступной детям высоте, в понятном им порядке). Центры активности и материалы следует помечать ярлыками (рисунками, пиктограммами) и снабжать четкими надписями крупными печатными буквами. Материалы, предназначенные для активной детской деятельности, должны быть размещены в открытые пластмассовые контейнеры (коробки, корзины, банки и т.д.). При этом контейнеры, легкие и вместительные, должны располагаться на полках таким образом, чтобы ими было легко и удобно пользоваться. Их необходимо систематизировать и снабдить необходимыми надписями и символами (слова + пиктограммы-картинки/фотографии).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F624FA">
        <w:rPr>
          <w:rFonts w:ascii="Times New Roman" w:hAnsi="Times New Roman" w:cs="Times New Roman"/>
          <w:b/>
          <w:color w:val="000000"/>
          <w:sz w:val="24"/>
        </w:rPr>
        <w:t>Автодидактика</w:t>
      </w:r>
      <w:proofErr w:type="spellEnd"/>
      <w:r w:rsidRPr="00F624FA">
        <w:rPr>
          <w:rFonts w:ascii="Times New Roman" w:hAnsi="Times New Roman" w:cs="Times New Roman"/>
          <w:b/>
          <w:color w:val="000000"/>
          <w:sz w:val="24"/>
        </w:rPr>
        <w:t>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Во всех центрах активности должно быть много материалов, с которыми дети могут работать без помощи воспитателя, а также материалы с элементами </w:t>
      </w:r>
      <w:proofErr w:type="spellStart"/>
      <w:r w:rsidRPr="00F624FA">
        <w:rPr>
          <w:rFonts w:ascii="Times New Roman" w:hAnsi="Times New Roman" w:cs="Times New Roman"/>
          <w:color w:val="000000"/>
          <w:sz w:val="24"/>
        </w:rPr>
        <w:t>автодидактики</w:t>
      </w:r>
      <w:proofErr w:type="spellEnd"/>
      <w:r w:rsidRPr="00F624FA">
        <w:rPr>
          <w:rFonts w:ascii="Times New Roman" w:hAnsi="Times New Roman" w:cs="Times New Roman"/>
          <w:color w:val="000000"/>
          <w:sz w:val="24"/>
        </w:rPr>
        <w:t>.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Регулярное обновление.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Учебные и игровые материалы должны регулярно обновляться в  соответствии с  Программой и интересами детей. Желательно, чтобы новый материал появлялся не реже чем 1 раз в неделю. При этом появление нового материала должно быть объявлено (например, на утреннем круге), а дети с новым материалом ознакомлены и, при необходимости, обучены, как им можно пользоваться.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Привлекательность для детей.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Материалы центров должны быть интересны </w:t>
      </w:r>
      <w:proofErr w:type="gramStart"/>
      <w:r w:rsidRPr="00F624FA">
        <w:rPr>
          <w:rFonts w:ascii="Times New Roman" w:hAnsi="Times New Roman" w:cs="Times New Roman"/>
          <w:color w:val="000000"/>
          <w:sz w:val="24"/>
        </w:rPr>
        <w:t>детям</w:t>
      </w:r>
      <w:proofErr w:type="gramEnd"/>
      <w:r w:rsidRPr="00F624FA">
        <w:rPr>
          <w:rFonts w:ascii="Times New Roman" w:hAnsi="Times New Roman" w:cs="Times New Roman"/>
          <w:color w:val="000000"/>
          <w:sz w:val="24"/>
        </w:rPr>
        <w:t xml:space="preserve"> как по содержанию, так и по оформлению, тогда дети с увлечением и по собственной инициативе работают с материалами, проявляют интерес к  новинкам, стараются научиться ими пользоваться. Надо помнить — то, что ребенку-дошкольнику не интересно, то для него в плане обучения практически бесполезно.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624FA">
        <w:rPr>
          <w:rFonts w:ascii="Times New Roman" w:hAnsi="Times New Roman" w:cs="Times New Roman"/>
          <w:b/>
          <w:color w:val="000000"/>
          <w:sz w:val="24"/>
        </w:rPr>
        <w:t>Прочность и безопасность.</w:t>
      </w:r>
      <w:r w:rsidRPr="00F624FA">
        <w:rPr>
          <w:rFonts w:ascii="Times New Roman" w:hAnsi="Times New Roman" w:cs="Times New Roman"/>
          <w:color w:val="000000"/>
          <w:sz w:val="24"/>
        </w:rPr>
        <w:t xml:space="preserve"> Все материалы должны обладать определенным запасом прочности, чтобы дети не боялись сломать или испортить их.</w:t>
      </w:r>
    </w:p>
    <w:p w:rsidR="009939F3" w:rsidRPr="006B6311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B6311">
        <w:rPr>
          <w:rFonts w:ascii="Times New Roman" w:hAnsi="Times New Roman" w:cs="Times New Roman"/>
          <w:color w:val="000000"/>
          <w:sz w:val="24"/>
        </w:rPr>
        <w:t xml:space="preserve">Подбор мебели для детей проводится с учетом роста детей группы. Стулья и столы в группах промаркированы. 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B6311">
        <w:rPr>
          <w:rFonts w:ascii="Times New Roman" w:hAnsi="Times New Roman" w:cs="Times New Roman"/>
          <w:color w:val="000000"/>
          <w:sz w:val="24"/>
        </w:rPr>
        <w:t xml:space="preserve">Учитывая моторную неловкость и недостаточную </w:t>
      </w:r>
      <w:proofErr w:type="spellStart"/>
      <w:r w:rsidRPr="006B6311">
        <w:rPr>
          <w:rFonts w:ascii="Times New Roman" w:hAnsi="Times New Roman" w:cs="Times New Roman"/>
          <w:color w:val="000000"/>
          <w:sz w:val="24"/>
        </w:rPr>
        <w:t>координированность</w:t>
      </w:r>
      <w:proofErr w:type="spellEnd"/>
      <w:r w:rsidRPr="006B6311">
        <w:rPr>
          <w:rFonts w:ascii="Times New Roman" w:hAnsi="Times New Roman" w:cs="Times New Roman"/>
          <w:color w:val="000000"/>
          <w:sz w:val="24"/>
        </w:rPr>
        <w:t xml:space="preserve"> многих детей с ОВЗ, особое внимание в группах уделено соблюдению правил охраны жизни и здоровья детей. Групповые помещения имеют достаточно места для передвижений детей, вся </w:t>
      </w:r>
      <w:r w:rsidRPr="006B6311">
        <w:rPr>
          <w:rFonts w:ascii="Times New Roman" w:hAnsi="Times New Roman" w:cs="Times New Roman"/>
          <w:color w:val="000000"/>
          <w:sz w:val="24"/>
        </w:rPr>
        <w:lastRenderedPageBreak/>
        <w:t xml:space="preserve">мебель закреплена. 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b/>
          <w:sz w:val="24"/>
        </w:rPr>
        <w:t>Организация развивающей среды в группе комбинированной направленности</w:t>
      </w:r>
      <w:r w:rsidRPr="009939F3">
        <w:rPr>
          <w:rFonts w:ascii="Times New Roman" w:hAnsi="Times New Roman" w:cs="Times New Roman"/>
          <w:sz w:val="24"/>
        </w:rPr>
        <w:t xml:space="preserve"> для детей с ТНР имеет ряд особенностей. В основе организации развивающей предметно-пространственной среды лежат общие принципы. Однако, в процессе организации развивающей среды в группе комбинированной направленности для детей с ТНР необходимо, в первую очередь, учитывать психологические особенности детей данной направленности. Важно реализовать их потребность в чувстве психологической защищенности. Данная потребность может быть реализована посредством разделения </w:t>
      </w:r>
      <w:proofErr w:type="spellStart"/>
      <w:r w:rsidRPr="009939F3">
        <w:rPr>
          <w:rFonts w:ascii="Times New Roman" w:hAnsi="Times New Roman" w:cs="Times New Roman"/>
          <w:sz w:val="24"/>
        </w:rPr>
        <w:t>микрозон</w:t>
      </w:r>
      <w:proofErr w:type="spellEnd"/>
      <w:r w:rsidRPr="009939F3">
        <w:rPr>
          <w:rFonts w:ascii="Times New Roman" w:hAnsi="Times New Roman" w:cs="Times New Roman"/>
          <w:sz w:val="24"/>
        </w:rPr>
        <w:t xml:space="preserve"> ширмами, занавесами и т.д. Важно учитывать роль развития мелкой моторики для речевого развития ребенка с ТНР: большинство зон развивающей предметно-пространственной среды должны быть оснащены различными видами игр и пособий для развития мелкой моторики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b/>
          <w:sz w:val="24"/>
        </w:rPr>
        <w:t>В группах комбинированной направленности</w:t>
      </w:r>
      <w:r w:rsidRPr="009939F3">
        <w:rPr>
          <w:rFonts w:ascii="Times New Roman" w:hAnsi="Times New Roman" w:cs="Times New Roman"/>
          <w:sz w:val="24"/>
        </w:rPr>
        <w:t xml:space="preserve"> особое внимание уделено организации </w:t>
      </w:r>
      <w:r w:rsidRPr="009939F3">
        <w:rPr>
          <w:rFonts w:ascii="Times New Roman" w:hAnsi="Times New Roman" w:cs="Times New Roman"/>
          <w:b/>
          <w:sz w:val="24"/>
        </w:rPr>
        <w:t>зоны речевого развития</w:t>
      </w:r>
      <w:r w:rsidRPr="009939F3">
        <w:rPr>
          <w:rFonts w:ascii="Times New Roman" w:hAnsi="Times New Roman" w:cs="Times New Roman"/>
          <w:sz w:val="24"/>
        </w:rPr>
        <w:t xml:space="preserve"> детей. Эти уголки дополнены специально оформленным оборудованием для развития </w:t>
      </w:r>
    </w:p>
    <w:p w:rsidR="009939F3" w:rsidRPr="009939F3" w:rsidRDefault="009939F3" w:rsidP="009939F3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дыхательного аппарата  –  различные дыхательные тренажёры, </w:t>
      </w:r>
    </w:p>
    <w:p w:rsidR="009939F3" w:rsidRPr="009939F3" w:rsidRDefault="009939F3" w:rsidP="009939F3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слухового аппарата  –  звуковые коробочки,</w:t>
      </w:r>
    </w:p>
    <w:p w:rsidR="009939F3" w:rsidRPr="009939F3" w:rsidRDefault="009939F3" w:rsidP="009939F3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мелкой моторики – шнуровки, мозаики, бусы и др.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 xml:space="preserve">В уголке также имеются 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индивидуальные зеркала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трубочки, вертушки, свистки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звуковые пеналы бу</w:t>
      </w:r>
      <w:proofErr w:type="gramStart"/>
      <w:r w:rsidRPr="009939F3">
        <w:rPr>
          <w:rFonts w:ascii="Times New Roman" w:hAnsi="Times New Roman"/>
          <w:sz w:val="24"/>
          <w:szCs w:val="24"/>
        </w:rPr>
        <w:t>кв  с цв</w:t>
      </w:r>
      <w:proofErr w:type="gramEnd"/>
      <w:r w:rsidRPr="009939F3">
        <w:rPr>
          <w:rFonts w:ascii="Times New Roman" w:hAnsi="Times New Roman"/>
          <w:sz w:val="24"/>
          <w:szCs w:val="24"/>
        </w:rPr>
        <w:t>етовым обозначением гласных, согласных, твёрдых и   мягких звуков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цветовые сигналы разных цветов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«Светофоры» для определения места звука в слове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различные виды Азбуки (</w:t>
      </w:r>
      <w:proofErr w:type="gramStart"/>
      <w:r w:rsidRPr="009939F3">
        <w:rPr>
          <w:rFonts w:ascii="Times New Roman" w:hAnsi="Times New Roman"/>
          <w:sz w:val="24"/>
          <w:szCs w:val="24"/>
        </w:rPr>
        <w:t>магнитная</w:t>
      </w:r>
      <w:proofErr w:type="gramEnd"/>
      <w:r w:rsidRPr="009939F3">
        <w:rPr>
          <w:rFonts w:ascii="Times New Roman" w:hAnsi="Times New Roman"/>
          <w:sz w:val="24"/>
          <w:szCs w:val="24"/>
        </w:rPr>
        <w:t>, на кубиках, на карточках и др.)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разрезные картинки 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картотека предметных картинок для автоматизации и дифференциации свистящих, шипящих, сонорных звуков и аффрикат 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дидактические игры для автоматизации и дифференциации поставленных звуков, формирования навыков звукового и слогового анализа и синтеза, анализа предложений: «Парные картинки», «Звуковые дорожки», «Говори правильно», «Весёлая рыбалка» и др.</w:t>
      </w:r>
    </w:p>
    <w:p w:rsidR="009939F3" w:rsidRPr="009939F3" w:rsidRDefault="009939F3" w:rsidP="009939F3">
      <w:pPr>
        <w:pStyle w:val="a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Подборка игр по формированию грамматического строя речи: «Из чего мы сделаны?», «</w:t>
      </w:r>
      <w:proofErr w:type="gramStart"/>
      <w:r w:rsidRPr="009939F3">
        <w:rPr>
          <w:rFonts w:ascii="Times New Roman" w:hAnsi="Times New Roman"/>
          <w:sz w:val="24"/>
          <w:szCs w:val="24"/>
        </w:rPr>
        <w:t>Где</w:t>
      </w:r>
      <w:proofErr w:type="gramEnd"/>
      <w:r w:rsidRPr="009939F3">
        <w:rPr>
          <w:rFonts w:ascii="Times New Roman" w:hAnsi="Times New Roman"/>
          <w:sz w:val="24"/>
          <w:szCs w:val="24"/>
        </w:rPr>
        <w:t xml:space="preserve"> чья мама?», «Противоположности», «Большой - маленький», «Четвёртый лишний»  и многое другое.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>Учитывая недоразвитие эмоционально-волевой сферы у детей с ТНР, особенно важно соблюдать принцип обеспечения индиви</w:t>
      </w:r>
      <w:r w:rsidRPr="009939F3">
        <w:rPr>
          <w:rFonts w:ascii="Times New Roman" w:hAnsi="Times New Roman" w:cs="Times New Roman"/>
          <w:sz w:val="24"/>
        </w:rPr>
        <w:softHyphen/>
        <w:t>дуальной комфортности и эмоционального благополучия воспи</w:t>
      </w:r>
      <w:r w:rsidRPr="009939F3">
        <w:rPr>
          <w:rFonts w:ascii="Times New Roman" w:hAnsi="Times New Roman" w:cs="Times New Roman"/>
          <w:sz w:val="24"/>
        </w:rPr>
        <w:softHyphen/>
        <w:t xml:space="preserve">танников. Каждый ребенок во время работы с материалами должен иметь свое личное пространство, в котором он может работать сидя или лежа на коврике, за индивидуальным столом. В связи с этим в комбинированных группах имеются передвижные </w:t>
      </w:r>
      <w:r w:rsidRPr="009939F3">
        <w:rPr>
          <w:rFonts w:ascii="Times New Roman" w:hAnsi="Times New Roman" w:cs="Times New Roman"/>
          <w:b/>
          <w:i/>
          <w:sz w:val="24"/>
        </w:rPr>
        <w:t>мини-ширмы</w:t>
      </w:r>
      <w:r w:rsidRPr="009939F3">
        <w:rPr>
          <w:rFonts w:ascii="Times New Roman" w:hAnsi="Times New Roman" w:cs="Times New Roman"/>
          <w:sz w:val="24"/>
        </w:rPr>
        <w:t xml:space="preserve">, которые позволяют детям уединиться и организовать свою деятельность с привлечением минимального количества сверстников. С этой же целью могут быть использованы </w:t>
      </w:r>
      <w:r w:rsidRPr="009939F3">
        <w:rPr>
          <w:rFonts w:ascii="Times New Roman" w:hAnsi="Times New Roman" w:cs="Times New Roman"/>
          <w:b/>
          <w:i/>
          <w:sz w:val="24"/>
        </w:rPr>
        <w:t>мягкие строительные модули</w:t>
      </w:r>
      <w:r w:rsidRPr="009939F3">
        <w:rPr>
          <w:rFonts w:ascii="Times New Roman" w:hAnsi="Times New Roman" w:cs="Times New Roman"/>
          <w:sz w:val="24"/>
        </w:rPr>
        <w:t>.</w:t>
      </w:r>
    </w:p>
    <w:p w:rsidR="009939F3" w:rsidRP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9939F3">
        <w:rPr>
          <w:rFonts w:ascii="Times New Roman" w:hAnsi="Times New Roman" w:cs="Times New Roman"/>
          <w:sz w:val="24"/>
        </w:rPr>
        <w:t xml:space="preserve">Правильно организованная развивающая среда в группе создает возможности </w:t>
      </w:r>
      <w:proofErr w:type="gramStart"/>
      <w:r w:rsidRPr="009939F3">
        <w:rPr>
          <w:rFonts w:ascii="Times New Roman" w:hAnsi="Times New Roman" w:cs="Times New Roman"/>
          <w:sz w:val="24"/>
        </w:rPr>
        <w:t>для</w:t>
      </w:r>
      <w:proofErr w:type="gramEnd"/>
    </w:p>
    <w:p w:rsidR="009939F3" w:rsidRPr="009939F3" w:rsidRDefault="009939F3" w:rsidP="009939F3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успешного устранения речевого дефекта, </w:t>
      </w:r>
    </w:p>
    <w:p w:rsidR="009939F3" w:rsidRPr="009939F3" w:rsidRDefault="009939F3" w:rsidP="009939F3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преодоления отставания в речевом развитии, </w:t>
      </w:r>
    </w:p>
    <w:p w:rsidR="009939F3" w:rsidRPr="009939F3" w:rsidRDefault="009939F3" w:rsidP="009939F3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9939F3" w:rsidRPr="009939F3" w:rsidRDefault="009939F3" w:rsidP="009939F3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t xml:space="preserve">стимулирует развитие творческих способностей, самостоятельности, инициативности, </w:t>
      </w:r>
    </w:p>
    <w:p w:rsidR="009939F3" w:rsidRPr="009939F3" w:rsidRDefault="009939F3" w:rsidP="009939F3">
      <w:pPr>
        <w:pStyle w:val="a3"/>
        <w:numPr>
          <w:ilvl w:val="0"/>
          <w:numId w:val="4"/>
        </w:numPr>
        <w:spacing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9939F3">
        <w:rPr>
          <w:rFonts w:ascii="Times New Roman" w:hAnsi="Times New Roman"/>
          <w:sz w:val="24"/>
          <w:szCs w:val="24"/>
        </w:rPr>
        <w:lastRenderedPageBreak/>
        <w:t>помогает утвердиться в чувстве уверенности в себе, а значит, способствует всестороннему гармоничному развитию личности.</w:t>
      </w:r>
    </w:p>
    <w:p w:rsidR="009939F3" w:rsidRDefault="009939F3" w:rsidP="009939F3">
      <w:pPr>
        <w:ind w:right="20" w:firstLine="567"/>
        <w:jc w:val="both"/>
        <w:rPr>
          <w:rFonts w:ascii="Times New Roman" w:hAnsi="Times New Roman" w:cs="Times New Roman"/>
          <w:sz w:val="24"/>
        </w:rPr>
      </w:pPr>
      <w:r w:rsidRPr="006B6311">
        <w:rPr>
          <w:rFonts w:ascii="Times New Roman" w:hAnsi="Times New Roman" w:cs="Times New Roman"/>
          <w:sz w:val="24"/>
        </w:rPr>
        <w:t xml:space="preserve">Развивающая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групп, а также  в </w:t>
      </w:r>
      <w:proofErr w:type="gramStart"/>
      <w:r w:rsidRPr="006B6311">
        <w:rPr>
          <w:rFonts w:ascii="Times New Roman" w:hAnsi="Times New Roman" w:cs="Times New Roman"/>
          <w:sz w:val="24"/>
        </w:rPr>
        <w:t>утренний</w:t>
      </w:r>
      <w:proofErr w:type="gramEnd"/>
      <w:r w:rsidRPr="006B6311">
        <w:rPr>
          <w:rFonts w:ascii="Times New Roman" w:hAnsi="Times New Roman" w:cs="Times New Roman"/>
          <w:sz w:val="24"/>
        </w:rPr>
        <w:t xml:space="preserve"> и в вечерний отрезки времени.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9939F3" w:rsidRPr="006101DA" w:rsidRDefault="009939F3" w:rsidP="009939F3">
      <w:pPr>
        <w:ind w:right="20" w:firstLine="567"/>
        <w:jc w:val="both"/>
        <w:rPr>
          <w:rFonts w:ascii="Times New Roman" w:hAnsi="Times New Roman" w:cs="Times New Roman"/>
          <w:i/>
          <w:sz w:val="24"/>
        </w:rPr>
      </w:pPr>
      <w:r w:rsidRPr="006101DA">
        <w:rPr>
          <w:rFonts w:ascii="Times New Roman" w:hAnsi="Times New Roman" w:cs="Times New Roman"/>
          <w:i/>
          <w:sz w:val="24"/>
        </w:rPr>
        <w:t>Подробное описание РППС см в Паспорте группы, Паспорте кабинета.</w:t>
      </w:r>
    </w:p>
    <w:p w:rsidR="009939F3" w:rsidRPr="006B6311" w:rsidRDefault="009939F3" w:rsidP="009939F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83872" w:rsidRDefault="00D83872"/>
    <w:sectPr w:rsidR="00D83872" w:rsidSect="00D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BA2"/>
    <w:multiLevelType w:val="hybridMultilevel"/>
    <w:tmpl w:val="CD76ABCC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8FB"/>
    <w:multiLevelType w:val="hybridMultilevel"/>
    <w:tmpl w:val="09CE85C4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6385"/>
    <w:multiLevelType w:val="hybridMultilevel"/>
    <w:tmpl w:val="346A2646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020B"/>
    <w:multiLevelType w:val="hybridMultilevel"/>
    <w:tmpl w:val="13306B6A"/>
    <w:lvl w:ilvl="0" w:tplc="6C44FEB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44A1F"/>
    <w:multiLevelType w:val="hybridMultilevel"/>
    <w:tmpl w:val="99BEA81E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422"/>
    <w:multiLevelType w:val="hybridMultilevel"/>
    <w:tmpl w:val="C634659E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55CF"/>
    <w:multiLevelType w:val="hybridMultilevel"/>
    <w:tmpl w:val="807473D6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353C"/>
    <w:multiLevelType w:val="hybridMultilevel"/>
    <w:tmpl w:val="1506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A1DDC"/>
    <w:multiLevelType w:val="hybridMultilevel"/>
    <w:tmpl w:val="9362C0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1272CA"/>
    <w:multiLevelType w:val="hybridMultilevel"/>
    <w:tmpl w:val="0E34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72AC"/>
    <w:multiLevelType w:val="hybridMultilevel"/>
    <w:tmpl w:val="DD48C8FE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30ED3"/>
    <w:multiLevelType w:val="hybridMultilevel"/>
    <w:tmpl w:val="BCD6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C58CB"/>
    <w:multiLevelType w:val="hybridMultilevel"/>
    <w:tmpl w:val="3AA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16FDD"/>
    <w:multiLevelType w:val="hybridMultilevel"/>
    <w:tmpl w:val="70E68E2E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398F"/>
    <w:multiLevelType w:val="hybridMultilevel"/>
    <w:tmpl w:val="E9D66936"/>
    <w:lvl w:ilvl="0" w:tplc="6C44FEB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917D0C"/>
    <w:multiLevelType w:val="hybridMultilevel"/>
    <w:tmpl w:val="2D2C4B62"/>
    <w:lvl w:ilvl="0" w:tplc="6C44FEBE">
      <w:start w:val="1"/>
      <w:numFmt w:val="bullet"/>
      <w:lvlText w:val="-"/>
      <w:lvlJc w:val="left"/>
      <w:pPr>
        <w:ind w:left="11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411D41C9"/>
    <w:multiLevelType w:val="hybridMultilevel"/>
    <w:tmpl w:val="FD461330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1B51"/>
    <w:multiLevelType w:val="hybridMultilevel"/>
    <w:tmpl w:val="4EDA5812"/>
    <w:lvl w:ilvl="0" w:tplc="6C44FEBE">
      <w:start w:val="1"/>
      <w:numFmt w:val="bullet"/>
      <w:lvlText w:val="-"/>
      <w:lvlJc w:val="left"/>
      <w:pPr>
        <w:ind w:left="7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>
    <w:nsid w:val="45F03A73"/>
    <w:multiLevelType w:val="hybridMultilevel"/>
    <w:tmpl w:val="25CEC794"/>
    <w:lvl w:ilvl="0" w:tplc="6C44FEBE">
      <w:start w:val="1"/>
      <w:numFmt w:val="bullet"/>
      <w:lvlText w:val="-"/>
      <w:lvlJc w:val="left"/>
      <w:pPr>
        <w:ind w:left="78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>
    <w:nsid w:val="47357221"/>
    <w:multiLevelType w:val="hybridMultilevel"/>
    <w:tmpl w:val="616A8448"/>
    <w:lvl w:ilvl="0" w:tplc="6C44FEBE">
      <w:start w:val="1"/>
      <w:numFmt w:val="bullet"/>
      <w:lvlText w:val="-"/>
      <w:lvlJc w:val="left"/>
      <w:pPr>
        <w:ind w:left="78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48192F5D"/>
    <w:multiLevelType w:val="hybridMultilevel"/>
    <w:tmpl w:val="7D22F7EC"/>
    <w:lvl w:ilvl="0" w:tplc="6C44FEB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E156B2"/>
    <w:multiLevelType w:val="hybridMultilevel"/>
    <w:tmpl w:val="66E25EE6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93020"/>
    <w:multiLevelType w:val="hybridMultilevel"/>
    <w:tmpl w:val="FCAE6312"/>
    <w:lvl w:ilvl="0" w:tplc="6C44FEBE">
      <w:start w:val="1"/>
      <w:numFmt w:val="bullet"/>
      <w:lvlText w:val="-"/>
      <w:lvlJc w:val="left"/>
      <w:pPr>
        <w:ind w:left="79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3">
    <w:nsid w:val="51D23D23"/>
    <w:multiLevelType w:val="hybridMultilevel"/>
    <w:tmpl w:val="652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94325"/>
    <w:multiLevelType w:val="hybridMultilevel"/>
    <w:tmpl w:val="0CB4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D74CC"/>
    <w:multiLevelType w:val="hybridMultilevel"/>
    <w:tmpl w:val="12DE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45C1"/>
    <w:multiLevelType w:val="hybridMultilevel"/>
    <w:tmpl w:val="9D8CB2C4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87BA1"/>
    <w:multiLevelType w:val="hybridMultilevel"/>
    <w:tmpl w:val="3C1EB2F4"/>
    <w:lvl w:ilvl="0" w:tplc="6C44FEB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46E5E13"/>
    <w:multiLevelType w:val="hybridMultilevel"/>
    <w:tmpl w:val="9ED607E2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B16CA"/>
    <w:multiLevelType w:val="hybridMultilevel"/>
    <w:tmpl w:val="EAC896AC"/>
    <w:lvl w:ilvl="0" w:tplc="6C44FE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2752E"/>
    <w:multiLevelType w:val="hybridMultilevel"/>
    <w:tmpl w:val="62BAF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24"/>
  </w:num>
  <w:num w:numId="7">
    <w:abstractNumId w:val="11"/>
  </w:num>
  <w:num w:numId="8">
    <w:abstractNumId w:val="20"/>
  </w:num>
  <w:num w:numId="9">
    <w:abstractNumId w:val="23"/>
  </w:num>
  <w:num w:numId="10">
    <w:abstractNumId w:val="14"/>
  </w:num>
  <w:num w:numId="11">
    <w:abstractNumId w:val="12"/>
  </w:num>
  <w:num w:numId="12">
    <w:abstractNumId w:val="7"/>
  </w:num>
  <w:num w:numId="13">
    <w:abstractNumId w:val="5"/>
  </w:num>
  <w:num w:numId="14">
    <w:abstractNumId w:val="26"/>
  </w:num>
  <w:num w:numId="15">
    <w:abstractNumId w:val="30"/>
  </w:num>
  <w:num w:numId="16">
    <w:abstractNumId w:val="0"/>
  </w:num>
  <w:num w:numId="17">
    <w:abstractNumId w:val="13"/>
  </w:num>
  <w:num w:numId="18">
    <w:abstractNumId w:val="1"/>
  </w:num>
  <w:num w:numId="19">
    <w:abstractNumId w:val="16"/>
  </w:num>
  <w:num w:numId="20">
    <w:abstractNumId w:val="10"/>
  </w:num>
  <w:num w:numId="21">
    <w:abstractNumId w:val="28"/>
  </w:num>
  <w:num w:numId="22">
    <w:abstractNumId w:val="25"/>
  </w:num>
  <w:num w:numId="23">
    <w:abstractNumId w:val="19"/>
  </w:num>
  <w:num w:numId="24">
    <w:abstractNumId w:val="17"/>
  </w:num>
  <w:num w:numId="25">
    <w:abstractNumId w:val="9"/>
  </w:num>
  <w:num w:numId="26">
    <w:abstractNumId w:val="18"/>
  </w:num>
  <w:num w:numId="27">
    <w:abstractNumId w:val="22"/>
  </w:num>
  <w:num w:numId="28">
    <w:abstractNumId w:val="15"/>
  </w:num>
  <w:num w:numId="29">
    <w:abstractNumId w:val="21"/>
  </w:num>
  <w:num w:numId="30">
    <w:abstractNumId w:val="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9F3"/>
    <w:rsid w:val="009939F3"/>
    <w:rsid w:val="00D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F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F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11232</Characters>
  <Application>Microsoft Office Word</Application>
  <DocSecurity>0</DocSecurity>
  <Lines>93</Lines>
  <Paragraphs>26</Paragraphs>
  <ScaleCrop>false</ScaleCrop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2022-01-21T06:55:00Z</dcterms:created>
  <dcterms:modified xsi:type="dcterms:W3CDTF">2022-01-21T06:56:00Z</dcterms:modified>
</cp:coreProperties>
</file>